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B88F" w14:textId="77777777" w:rsidR="003B4A1D" w:rsidRDefault="003B4A1D" w:rsidP="003B4A1D">
      <w:pPr>
        <w:spacing w:after="0"/>
        <w:rPr>
          <w:rFonts w:ascii="Perpetua" w:hAnsi="Perpetua"/>
          <w:sz w:val="26"/>
          <w:szCs w:val="26"/>
        </w:rPr>
      </w:pPr>
      <w:r>
        <w:rPr>
          <w:rFonts w:ascii="Perpetua" w:hAnsi="Perpetu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BC1415A" wp14:editId="23AA75D6">
            <wp:simplePos x="0" y="0"/>
            <wp:positionH relativeFrom="margin">
              <wp:align>center</wp:align>
            </wp:positionH>
            <wp:positionV relativeFrom="margin">
              <wp:posOffset>-402120</wp:posOffset>
            </wp:positionV>
            <wp:extent cx="1080135" cy="1228725"/>
            <wp:effectExtent l="0" t="0" r="5715" b="952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A7F72" w14:textId="70D7A444" w:rsidR="002673DE" w:rsidRDefault="002673DE" w:rsidP="003B4A1D">
      <w:pPr>
        <w:jc w:val="center"/>
      </w:pPr>
    </w:p>
    <w:p w14:paraId="6AAA4A3C" w14:textId="77777777" w:rsidR="001F68C4" w:rsidRPr="001F68C4" w:rsidRDefault="001F68C4" w:rsidP="001F68C4"/>
    <w:p w14:paraId="6398973B" w14:textId="1BC5B28D" w:rsidR="001F68C4" w:rsidRPr="001F68C4" w:rsidRDefault="00C94986" w:rsidP="001F68C4">
      <w:r w:rsidRPr="005A0780">
        <w:rPr>
          <w:rFonts w:ascii="Perpetua" w:hAnsi="Perpetua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FA16F" wp14:editId="6B4CFC6D">
                <wp:simplePos x="0" y="0"/>
                <wp:positionH relativeFrom="margin">
                  <wp:align>center</wp:align>
                </wp:positionH>
                <wp:positionV relativeFrom="page">
                  <wp:posOffset>1899147</wp:posOffset>
                </wp:positionV>
                <wp:extent cx="2384425" cy="59626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596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A73C9" w14:textId="77777777" w:rsidR="006C464D" w:rsidRPr="00EF4BBC" w:rsidRDefault="006C464D" w:rsidP="006C464D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</w:pPr>
                            <w:r w:rsidRPr="00EF4BBC"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  <w:t>Diocèse de Fréjus-Toulon</w:t>
                            </w:r>
                          </w:p>
                          <w:p w14:paraId="5CE8B4EB" w14:textId="77777777" w:rsidR="006C464D" w:rsidRPr="00EF4BBC" w:rsidRDefault="006C464D" w:rsidP="006C464D">
                            <w:pPr>
                              <w:spacing w:after="0" w:line="120" w:lineRule="auto"/>
                              <w:jc w:val="center"/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</w:pPr>
                            <w:r w:rsidRPr="00EF4BBC"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  <w:p w14:paraId="66717F79" w14:textId="77777777" w:rsidR="006C464D" w:rsidRDefault="006C464D" w:rsidP="006C464D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</w:pPr>
                            <w:r w:rsidRPr="00EF4BBC"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  <w:t>Chancellerie</w:t>
                            </w:r>
                          </w:p>
                          <w:p w14:paraId="77C7C9FF" w14:textId="77777777" w:rsidR="001F68C4" w:rsidRDefault="001F68C4" w:rsidP="006C464D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smallCaps/>
                                <w:color w:val="A50000"/>
                                <w:sz w:val="26"/>
                                <w:szCs w:val="26"/>
                              </w:rPr>
                            </w:pPr>
                          </w:p>
                          <w:p w14:paraId="159820B0" w14:textId="77777777" w:rsidR="001F68C4" w:rsidRPr="00EF4BBC" w:rsidRDefault="001F68C4" w:rsidP="006C464D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i/>
                                <w:color w:val="A5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A1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9.55pt;width:187.75pt;height:46.9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" filled="f" stroked="f">
                <v:textbox>
                  <w:txbxContent>
                    <w:p w14:paraId="266A73C9" w14:textId="77777777" w:rsidR="006C464D" w:rsidRPr="00EF4BBC" w:rsidRDefault="006C464D" w:rsidP="006C464D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</w:pPr>
                      <w:r w:rsidRPr="00EF4BBC"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  <w:t>Diocèse de Fréjus-Toulon</w:t>
                      </w:r>
                    </w:p>
                    <w:p w14:paraId="5CE8B4EB" w14:textId="77777777" w:rsidR="006C464D" w:rsidRPr="00EF4BBC" w:rsidRDefault="006C464D" w:rsidP="006C464D">
                      <w:pPr>
                        <w:spacing w:after="0" w:line="120" w:lineRule="auto"/>
                        <w:jc w:val="center"/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</w:pPr>
                      <w:r w:rsidRPr="00EF4BBC"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  <w:t>—</w:t>
                      </w:r>
                    </w:p>
                    <w:p w14:paraId="66717F79" w14:textId="77777777" w:rsidR="006C464D" w:rsidRDefault="006C464D" w:rsidP="006C464D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</w:pPr>
                      <w:r w:rsidRPr="00EF4BBC"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  <w:t>Chancellerie</w:t>
                      </w:r>
                    </w:p>
                    <w:p w14:paraId="77C7C9FF" w14:textId="77777777" w:rsidR="001F68C4" w:rsidRDefault="001F68C4" w:rsidP="006C464D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smallCaps/>
                          <w:color w:val="A50000"/>
                          <w:sz w:val="26"/>
                          <w:szCs w:val="26"/>
                        </w:rPr>
                      </w:pPr>
                    </w:p>
                    <w:p w14:paraId="159820B0" w14:textId="77777777" w:rsidR="001F68C4" w:rsidRPr="00EF4BBC" w:rsidRDefault="001F68C4" w:rsidP="006C464D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i/>
                          <w:color w:val="A5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10622E2" w14:textId="77777777" w:rsidR="001F68C4" w:rsidRPr="001F68C4" w:rsidRDefault="001F68C4" w:rsidP="001F68C4"/>
    <w:p w14:paraId="37333218" w14:textId="47776FF7" w:rsidR="00F822F6" w:rsidRDefault="00F822F6" w:rsidP="00F822F6">
      <w:pPr>
        <w:rPr>
          <w:rFonts w:ascii="Perpetua" w:hAnsi="Perpetua"/>
        </w:rPr>
      </w:pPr>
    </w:p>
    <w:p w14:paraId="773C9F23" w14:textId="47ABBEB2" w:rsidR="001F68C4" w:rsidRPr="00F822F6" w:rsidRDefault="00F822F6" w:rsidP="001F68C4">
      <w:pPr>
        <w:tabs>
          <w:tab w:val="left" w:pos="1528"/>
        </w:tabs>
        <w:jc w:val="center"/>
        <w:rPr>
          <w:rFonts w:ascii="Perpetua" w:hAnsi="Perpetua"/>
          <w:sz w:val="36"/>
          <w:szCs w:val="36"/>
        </w:rPr>
      </w:pPr>
      <w:r w:rsidRPr="001F68C4"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4B888A" wp14:editId="400C1AC6">
                <wp:simplePos x="0" y="0"/>
                <wp:positionH relativeFrom="margin">
                  <wp:posOffset>1262380</wp:posOffset>
                </wp:positionH>
                <wp:positionV relativeFrom="paragraph">
                  <wp:posOffset>424180</wp:posOffset>
                </wp:positionV>
                <wp:extent cx="3294380" cy="349250"/>
                <wp:effectExtent l="57150" t="38100" r="58420" b="69850"/>
                <wp:wrapSquare wrapText="bothSides"/>
                <wp:docPr id="2055383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92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5F31" w14:textId="6EDAAD73" w:rsidR="001F68C4" w:rsidRPr="001F68C4" w:rsidRDefault="001F68C4" w:rsidP="001F68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À</w:t>
                            </w:r>
                            <w:r w:rsidRPr="001F68C4">
                              <w:rPr>
                                <w:color w:val="FFFFFF" w:themeColor="background1"/>
                              </w:rPr>
                              <w:t xml:space="preserve"> renvoyer à la Chancellerie avant le 31 janvier </w:t>
                            </w:r>
                            <w:r w:rsidR="003C29A0">
                              <w:rPr>
                                <w:color w:val="FFFFFF" w:themeColor="background1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888A" id="_x0000_s1027" type="#_x0000_t202" style="position:absolute;left:0;text-align:left;margin-left:99.4pt;margin-top:33.4pt;width:259.4pt;height: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" fillcolor="#c00000" stroked="f">
                <v:shadow on="t" color="black" opacity="41287f" offset="0,1.5pt"/>
                <v:textbox>
                  <w:txbxContent>
                    <w:p w14:paraId="7EF25F31" w14:textId="6EDAAD73" w:rsidR="001F68C4" w:rsidRPr="001F68C4" w:rsidRDefault="001F68C4" w:rsidP="001F68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À</w:t>
                      </w:r>
                      <w:r w:rsidRPr="001F68C4">
                        <w:rPr>
                          <w:color w:val="FFFFFF" w:themeColor="background1"/>
                        </w:rPr>
                        <w:t xml:space="preserve"> renvoyer à la Chancellerie avant le 31 janvier </w:t>
                      </w:r>
                      <w:r w:rsidR="003C29A0">
                        <w:rPr>
                          <w:color w:val="FFFFFF" w:themeColor="background1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8C4" w:rsidRPr="00F822F6">
        <w:rPr>
          <w:rFonts w:ascii="Perpetua" w:hAnsi="Perpetua"/>
          <w:sz w:val="36"/>
          <w:szCs w:val="36"/>
        </w:rPr>
        <w:t xml:space="preserve">STATISTIQUES ANNUELLES </w:t>
      </w:r>
      <w:r w:rsidR="003C29A0">
        <w:rPr>
          <w:rFonts w:ascii="Perpetua" w:hAnsi="Perpetua"/>
          <w:sz w:val="36"/>
          <w:szCs w:val="36"/>
        </w:rPr>
        <w:t>2024</w:t>
      </w:r>
      <w:r w:rsidR="00DA78E2">
        <w:rPr>
          <w:rFonts w:ascii="Perpetua" w:hAnsi="Perpetua"/>
          <w:sz w:val="36"/>
          <w:szCs w:val="36"/>
        </w:rPr>
        <w:t xml:space="preserve"> </w:t>
      </w:r>
      <w:r>
        <w:rPr>
          <w:rFonts w:ascii="Perpetua" w:hAnsi="Perpetua"/>
          <w:sz w:val="36"/>
          <w:szCs w:val="36"/>
        </w:rPr>
        <w:t>- ACTES DE CATHOLICITÉ</w:t>
      </w:r>
    </w:p>
    <w:tbl>
      <w:tblPr>
        <w:tblStyle w:val="Grilledutableau"/>
        <w:tblpPr w:leftFromText="141" w:rightFromText="141" w:vertAnchor="text" w:horzAnchor="margin" w:tblpY="761"/>
        <w:tblW w:w="0" w:type="auto"/>
        <w:tblLook w:val="04A0" w:firstRow="1" w:lastRow="0" w:firstColumn="1" w:lastColumn="0" w:noHBand="0" w:noVBand="1"/>
      </w:tblPr>
      <w:tblGrid>
        <w:gridCol w:w="3153"/>
        <w:gridCol w:w="2757"/>
        <w:gridCol w:w="3152"/>
      </w:tblGrid>
      <w:tr w:rsidR="00C94986" w14:paraId="00D89AC7" w14:textId="77777777" w:rsidTr="00C94986">
        <w:trPr>
          <w:trHeight w:val="1578"/>
        </w:trPr>
        <w:tc>
          <w:tcPr>
            <w:tcW w:w="3153" w:type="dxa"/>
          </w:tcPr>
          <w:p w14:paraId="0A5CE07F" w14:textId="33AF51B6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NOM DE LA PAROISSE</w:t>
            </w:r>
          </w:p>
        </w:tc>
        <w:tc>
          <w:tcPr>
            <w:tcW w:w="2757" w:type="dxa"/>
          </w:tcPr>
          <w:p w14:paraId="38523F41" w14:textId="64784CEA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Date </w:t>
            </w:r>
          </w:p>
        </w:tc>
        <w:tc>
          <w:tcPr>
            <w:tcW w:w="3152" w:type="dxa"/>
            <w:tcBorders>
              <w:bottom w:val="nil"/>
            </w:tcBorders>
          </w:tcPr>
          <w:p w14:paraId="281D231B" w14:textId="1C09A02A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SCEAU DE LA PAROISSE</w:t>
            </w:r>
          </w:p>
        </w:tc>
      </w:tr>
      <w:tr w:rsidR="00C94986" w14:paraId="51214672" w14:textId="77777777" w:rsidTr="00C94986">
        <w:trPr>
          <w:trHeight w:val="1578"/>
        </w:trPr>
        <w:tc>
          <w:tcPr>
            <w:tcW w:w="3153" w:type="dxa"/>
          </w:tcPr>
          <w:p w14:paraId="429B663C" w14:textId="3CBEBB2C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NOM et Prénom du notaire paroissial/curé/vicaire</w:t>
            </w:r>
          </w:p>
        </w:tc>
        <w:tc>
          <w:tcPr>
            <w:tcW w:w="2757" w:type="dxa"/>
          </w:tcPr>
          <w:p w14:paraId="3CA2FF08" w14:textId="79DC0A05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Signature </w:t>
            </w:r>
          </w:p>
        </w:tc>
        <w:tc>
          <w:tcPr>
            <w:tcW w:w="3152" w:type="dxa"/>
            <w:tcBorders>
              <w:top w:val="nil"/>
            </w:tcBorders>
          </w:tcPr>
          <w:p w14:paraId="5EADEB1B" w14:textId="46516BD7" w:rsidR="00C94986" w:rsidRDefault="00C94986" w:rsidP="00067FF9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382E249C" w14:textId="258320E0" w:rsidR="00493411" w:rsidRDefault="00DC659E" w:rsidP="00493411">
      <w:pPr>
        <w:tabs>
          <w:tab w:val="left" w:pos="1528"/>
          <w:tab w:val="left" w:pos="6236"/>
        </w:tabs>
        <w:spacing w:before="120" w:after="720"/>
        <w:rPr>
          <w:rFonts w:ascii="Perpetua" w:hAnsi="Perpetua"/>
          <w:i/>
          <w:iCs/>
          <w:sz w:val="24"/>
          <w:szCs w:val="24"/>
        </w:rPr>
      </w:pPr>
      <w:r w:rsidRPr="00DC659E"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F10D6A4" wp14:editId="13EF706A">
                <wp:simplePos x="0" y="0"/>
                <wp:positionH relativeFrom="margin">
                  <wp:align>center</wp:align>
                </wp:positionH>
                <wp:positionV relativeFrom="page">
                  <wp:posOffset>6495415</wp:posOffset>
                </wp:positionV>
                <wp:extent cx="708025" cy="5541645"/>
                <wp:effectExtent l="2540" t="0" r="18415" b="1841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8025" cy="55416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E89E840" w14:textId="475BAB51" w:rsidR="00DC659E" w:rsidRPr="001F3D08" w:rsidRDefault="001F3D08" w:rsidP="001F3D08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3D08">
                              <w:rPr>
                                <w:rFonts w:ascii="Perpetua" w:hAnsi="Perpetua"/>
                                <w:b/>
                                <w:bCs/>
                                <w:sz w:val="24"/>
                                <w:szCs w:val="24"/>
                              </w:rPr>
                              <w:t>Merci de joindre les doubles des registres de baptêmes, mariages et sépultures ainsi que la liste des premières communions.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0D6A4" id="Forme automatique 2" o:spid="_x0000_s1028" style="position:absolute;margin-left:0;margin-top:511.45pt;width:55.75pt;height:436.35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" o:allowincell="f" fillcolor="#cfcdcd [2894]" strokecolor="#c00000">
                <v:textbox>
                  <w:txbxContent>
                    <w:p w14:paraId="5E89E840" w14:textId="475BAB51" w:rsidR="00DC659E" w:rsidRPr="001F3D08" w:rsidRDefault="001F3D08" w:rsidP="001F3D08">
                      <w:pPr>
                        <w:jc w:val="center"/>
                        <w:rPr>
                          <w:rFonts w:ascii="Perpetua" w:hAnsi="Perpetua"/>
                          <w:b/>
                          <w:bCs/>
                          <w:sz w:val="24"/>
                          <w:szCs w:val="24"/>
                        </w:rPr>
                      </w:pPr>
                      <w:r w:rsidRPr="001F3D08">
                        <w:rPr>
                          <w:rFonts w:ascii="Perpetua" w:hAnsi="Perpetua"/>
                          <w:b/>
                          <w:bCs/>
                          <w:sz w:val="24"/>
                          <w:szCs w:val="24"/>
                        </w:rPr>
                        <w:t>Merci de joindre les doubles des registres de baptêmes, mariages et sépultures ainsi que la liste des premières communions.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2997"/>
        <w:tblW w:w="0" w:type="auto"/>
        <w:tblLayout w:type="fixed"/>
        <w:tblLook w:val="04A0" w:firstRow="1" w:lastRow="0" w:firstColumn="1" w:lastColumn="0" w:noHBand="0" w:noVBand="1"/>
      </w:tblPr>
      <w:tblGrid>
        <w:gridCol w:w="1281"/>
        <w:gridCol w:w="1089"/>
        <w:gridCol w:w="746"/>
      </w:tblGrid>
      <w:tr w:rsidR="000929F1" w14:paraId="28904CF7" w14:textId="77777777" w:rsidTr="001F3D08">
        <w:trPr>
          <w:trHeight w:val="509"/>
        </w:trPr>
        <w:tc>
          <w:tcPr>
            <w:tcW w:w="3116" w:type="dxa"/>
            <w:gridSpan w:val="3"/>
            <w:vAlign w:val="center"/>
          </w:tcPr>
          <w:p w14:paraId="7E193843" w14:textId="77777777" w:rsidR="000929F1" w:rsidRDefault="000929F1" w:rsidP="00C94986">
            <w:pPr>
              <w:tabs>
                <w:tab w:val="left" w:pos="1528"/>
              </w:tabs>
              <w:spacing w:before="240" w:line="240" w:lineRule="auto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CONFIRMATIONS</w:t>
            </w:r>
          </w:p>
        </w:tc>
      </w:tr>
      <w:tr w:rsidR="000929F1" w14:paraId="0314B530" w14:textId="77777777" w:rsidTr="001F3D08">
        <w:trPr>
          <w:trHeight w:val="820"/>
        </w:trPr>
        <w:tc>
          <w:tcPr>
            <w:tcW w:w="1281" w:type="dxa"/>
          </w:tcPr>
          <w:p w14:paraId="42E5657D" w14:textId="77777777" w:rsidR="000929F1" w:rsidRDefault="000929F1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Adolescents (-18ans)</w:t>
            </w:r>
          </w:p>
        </w:tc>
        <w:tc>
          <w:tcPr>
            <w:tcW w:w="1089" w:type="dxa"/>
          </w:tcPr>
          <w:p w14:paraId="75734A5E" w14:textId="77777777" w:rsidR="000929F1" w:rsidRDefault="000929F1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Adultes (+18ans)</w:t>
            </w:r>
          </w:p>
        </w:tc>
        <w:tc>
          <w:tcPr>
            <w:tcW w:w="745" w:type="dxa"/>
          </w:tcPr>
          <w:p w14:paraId="62F8EFCF" w14:textId="77777777" w:rsidR="000929F1" w:rsidRDefault="000929F1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Total </w:t>
            </w:r>
          </w:p>
        </w:tc>
      </w:tr>
      <w:tr w:rsidR="000929F1" w14:paraId="47F17CA8" w14:textId="77777777" w:rsidTr="001F3D08">
        <w:trPr>
          <w:trHeight w:val="539"/>
        </w:trPr>
        <w:tc>
          <w:tcPr>
            <w:tcW w:w="1281" w:type="dxa"/>
          </w:tcPr>
          <w:p w14:paraId="4C77B5DF" w14:textId="77777777" w:rsidR="000929F1" w:rsidRDefault="000929F1" w:rsidP="00C94986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7891823" w14:textId="77777777" w:rsidR="000929F1" w:rsidRDefault="000929F1" w:rsidP="00C94986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45" w:type="dxa"/>
          </w:tcPr>
          <w:p w14:paraId="516FC550" w14:textId="77777777" w:rsidR="000929F1" w:rsidRDefault="000929F1" w:rsidP="00C94986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010"/>
        <w:tblW w:w="0" w:type="auto"/>
        <w:tblLook w:val="04A0" w:firstRow="1" w:lastRow="0" w:firstColumn="1" w:lastColumn="0" w:noHBand="0" w:noVBand="1"/>
      </w:tblPr>
      <w:tblGrid>
        <w:gridCol w:w="1207"/>
        <w:gridCol w:w="1283"/>
        <w:gridCol w:w="1282"/>
        <w:gridCol w:w="997"/>
        <w:gridCol w:w="997"/>
      </w:tblGrid>
      <w:tr w:rsidR="00EB1952" w14:paraId="6FCB3555" w14:textId="77777777" w:rsidTr="00EB1952">
        <w:trPr>
          <w:trHeight w:val="615"/>
        </w:trPr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374A7E3B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nil"/>
              <w:bottom w:val="single" w:sz="4" w:space="0" w:color="auto"/>
              <w:right w:val="nil"/>
            </w:tcBorders>
          </w:tcPr>
          <w:p w14:paraId="3FD964B1" w14:textId="77777777" w:rsidR="00EB1952" w:rsidRDefault="00EB1952" w:rsidP="00EB1952">
            <w:pPr>
              <w:tabs>
                <w:tab w:val="left" w:pos="1528"/>
              </w:tabs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</w:tcPr>
          <w:p w14:paraId="11F8AA2D" w14:textId="77777777" w:rsidR="00EB1952" w:rsidRDefault="00EB1952" w:rsidP="00EB1952">
            <w:pPr>
              <w:tabs>
                <w:tab w:val="left" w:pos="1528"/>
              </w:tabs>
              <w:spacing w:before="240" w:line="240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BAPTÊMES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</w:tcPr>
          <w:p w14:paraId="0BA54BF4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</w:tcBorders>
          </w:tcPr>
          <w:p w14:paraId="5F5F8DAE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EB1952" w14:paraId="68201DC3" w14:textId="77777777" w:rsidTr="00EB1952">
        <w:trPr>
          <w:trHeight w:val="646"/>
        </w:trPr>
        <w:tc>
          <w:tcPr>
            <w:tcW w:w="1207" w:type="dxa"/>
            <w:tcBorders>
              <w:top w:val="single" w:sz="4" w:space="0" w:color="auto"/>
            </w:tcBorders>
          </w:tcPr>
          <w:p w14:paraId="61C9F803" w14:textId="77777777" w:rsidR="00EB1952" w:rsidRDefault="00EB1952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 0 à 1 an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C3C67EE" w14:textId="77777777" w:rsidR="00EB1952" w:rsidRDefault="00EB1952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 à 7 ans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546BCAF5" w14:textId="77777777" w:rsidR="00EB1952" w:rsidRDefault="00EB1952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7 à 18 ans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46560D5E" w14:textId="77777777" w:rsidR="00EB1952" w:rsidRDefault="00EB1952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+ 18 ans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6E4BAC5B" w14:textId="77777777" w:rsidR="00EB1952" w:rsidRDefault="00EB1952" w:rsidP="00EB1952">
            <w:pPr>
              <w:tabs>
                <w:tab w:val="left" w:pos="1528"/>
              </w:tabs>
              <w:spacing w:before="240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Total</w:t>
            </w:r>
          </w:p>
        </w:tc>
      </w:tr>
      <w:tr w:rsidR="00EB1952" w14:paraId="3CF2C59B" w14:textId="77777777" w:rsidTr="00EB1952">
        <w:trPr>
          <w:trHeight w:val="790"/>
        </w:trPr>
        <w:tc>
          <w:tcPr>
            <w:tcW w:w="1207" w:type="dxa"/>
          </w:tcPr>
          <w:p w14:paraId="3322A1AD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2A12989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BC355BF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97" w:type="dxa"/>
          </w:tcPr>
          <w:p w14:paraId="5FBD4638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97" w:type="dxa"/>
          </w:tcPr>
          <w:p w14:paraId="7B3BB745" w14:textId="77777777" w:rsidR="00EB1952" w:rsidRDefault="00EB1952" w:rsidP="00EB1952">
            <w:pPr>
              <w:tabs>
                <w:tab w:val="left" w:pos="1528"/>
              </w:tabs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067652EB" w14:textId="416AE205" w:rsidR="008226C8" w:rsidRPr="001F3D08" w:rsidRDefault="001F3D08" w:rsidP="00F822F6">
      <w:pPr>
        <w:rPr>
          <w:rFonts w:ascii="Perpetua" w:hAnsi="Perpetua"/>
          <w:i/>
          <w:iCs/>
          <w:sz w:val="24"/>
          <w:szCs w:val="24"/>
        </w:rPr>
      </w:pPr>
      <w:r w:rsidRPr="001F3D08">
        <w:rPr>
          <w:rFonts w:ascii="Perpetua" w:hAnsi="Perpetua"/>
          <w:i/>
          <w:iCs/>
          <w:sz w:val="24"/>
          <w:szCs w:val="24"/>
        </w:rPr>
        <w:t>Ces tranches d’âges correspondent aux demandes de statistiques</w:t>
      </w:r>
      <w:r w:rsidR="0048703F">
        <w:rPr>
          <w:rFonts w:ascii="Perpetua" w:hAnsi="Perpetua"/>
          <w:i/>
          <w:iCs/>
          <w:sz w:val="24"/>
          <w:szCs w:val="24"/>
        </w:rPr>
        <w:t xml:space="preserve"> du Vatican </w:t>
      </w:r>
    </w:p>
    <w:tbl>
      <w:tblPr>
        <w:tblStyle w:val="Grilledutableau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727"/>
        <w:gridCol w:w="1272"/>
        <w:gridCol w:w="1499"/>
      </w:tblGrid>
      <w:tr w:rsidR="00DC659E" w14:paraId="5EE57181" w14:textId="77777777" w:rsidTr="00DC659E">
        <w:tc>
          <w:tcPr>
            <w:tcW w:w="1627" w:type="dxa"/>
            <w:vAlign w:val="center"/>
          </w:tcPr>
          <w:p w14:paraId="1B3A714C" w14:textId="275AE53B" w:rsidR="00DC659E" w:rsidRDefault="00DC659E" w:rsidP="00DC659E">
            <w:pPr>
              <w:spacing w:before="240" w:line="240" w:lineRule="auto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PREMIÈRES COMMUNION</w:t>
            </w:r>
            <w:r w:rsidR="00DA78E2">
              <w:rPr>
                <w:rFonts w:ascii="Perpetua" w:hAnsi="Perpetua"/>
                <w:sz w:val="24"/>
                <w:szCs w:val="24"/>
              </w:rPr>
              <w:t>S</w:t>
            </w:r>
          </w:p>
        </w:tc>
        <w:tc>
          <w:tcPr>
            <w:tcW w:w="1272" w:type="dxa"/>
          </w:tcPr>
          <w:p w14:paraId="2C19414F" w14:textId="77777777" w:rsidR="00DC659E" w:rsidRDefault="00DC659E" w:rsidP="00DC659E">
            <w:pPr>
              <w:spacing w:before="240" w:line="240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MARIAGES</w:t>
            </w:r>
          </w:p>
        </w:tc>
        <w:tc>
          <w:tcPr>
            <w:tcW w:w="1499" w:type="dxa"/>
          </w:tcPr>
          <w:p w14:paraId="5FEB3F3A" w14:textId="77777777" w:rsidR="00DC659E" w:rsidRDefault="00DC659E" w:rsidP="00DC659E">
            <w:pPr>
              <w:spacing w:before="240" w:line="240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SÉPULTURES </w:t>
            </w:r>
          </w:p>
        </w:tc>
      </w:tr>
      <w:tr w:rsidR="00DC659E" w14:paraId="30A42AA2" w14:textId="77777777" w:rsidTr="00DC659E">
        <w:trPr>
          <w:trHeight w:val="727"/>
        </w:trPr>
        <w:tc>
          <w:tcPr>
            <w:tcW w:w="1627" w:type="dxa"/>
            <w:vAlign w:val="center"/>
          </w:tcPr>
          <w:p w14:paraId="23404F1C" w14:textId="182B9171" w:rsidR="00DC659E" w:rsidRDefault="00DC659E" w:rsidP="00DC659E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527B890" w14:textId="77777777" w:rsidR="00DC659E" w:rsidRDefault="00DC659E" w:rsidP="00DC659E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FE072E3" w14:textId="77777777" w:rsidR="00DC659E" w:rsidRDefault="00DC659E" w:rsidP="00DC659E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7DAEFE1E" w14:textId="5A90E200" w:rsidR="008226C8" w:rsidRPr="008226C8" w:rsidRDefault="008226C8" w:rsidP="008226C8">
      <w:pPr>
        <w:rPr>
          <w:rFonts w:ascii="Perpetua" w:hAnsi="Perpetua"/>
          <w:sz w:val="24"/>
          <w:szCs w:val="24"/>
        </w:rPr>
      </w:pPr>
    </w:p>
    <w:p w14:paraId="6A4B5289" w14:textId="560924BA" w:rsidR="008226C8" w:rsidRDefault="008226C8" w:rsidP="008226C8">
      <w:pPr>
        <w:rPr>
          <w:rFonts w:ascii="Perpetua" w:hAnsi="Perpetua"/>
          <w:sz w:val="24"/>
          <w:szCs w:val="24"/>
        </w:rPr>
      </w:pPr>
    </w:p>
    <w:p w14:paraId="163B66B2" w14:textId="2141BCC5" w:rsidR="000929F1" w:rsidRDefault="000929F1" w:rsidP="008226C8">
      <w:pPr>
        <w:rPr>
          <w:rFonts w:ascii="Perpetua" w:hAnsi="Perpetua"/>
          <w:sz w:val="24"/>
          <w:szCs w:val="24"/>
        </w:rPr>
      </w:pPr>
    </w:p>
    <w:p w14:paraId="167AAD09" w14:textId="4A6608BD" w:rsidR="000929F1" w:rsidRPr="008226C8" w:rsidRDefault="000929F1" w:rsidP="008226C8">
      <w:pPr>
        <w:rPr>
          <w:rFonts w:ascii="Perpetua" w:hAnsi="Perpetua"/>
          <w:sz w:val="24"/>
          <w:szCs w:val="24"/>
        </w:rPr>
      </w:pPr>
    </w:p>
    <w:sectPr w:rsidR="000929F1" w:rsidRPr="008226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14ED" w14:textId="77777777" w:rsidR="008226C8" w:rsidRDefault="008226C8" w:rsidP="008226C8">
      <w:pPr>
        <w:spacing w:after="0" w:line="240" w:lineRule="auto"/>
      </w:pPr>
      <w:r>
        <w:separator/>
      </w:r>
    </w:p>
  </w:endnote>
  <w:endnote w:type="continuationSeparator" w:id="0">
    <w:p w14:paraId="1F61C0D9" w14:textId="77777777" w:rsidR="008226C8" w:rsidRDefault="008226C8" w:rsidP="0082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159B" w14:textId="404F7EB0" w:rsidR="008226C8" w:rsidRPr="00D95EAD" w:rsidRDefault="008226C8" w:rsidP="008226C8">
    <w:pPr>
      <w:spacing w:after="0"/>
      <w:rPr>
        <w:rFonts w:ascii="Arial" w:hAnsi="Arial" w:cs="Arial"/>
        <w:smallCaps/>
        <w:color w:val="A50000"/>
        <w:sz w:val="18"/>
        <w:szCs w:val="18"/>
      </w:rPr>
    </w:pPr>
    <w:r>
      <w:rPr>
        <w:rFonts w:ascii="Arial" w:hAnsi="Arial" w:cs="Arial"/>
        <w:smallCaps/>
        <w:color w:val="A50000"/>
        <w:sz w:val="18"/>
        <w:szCs w:val="18"/>
      </w:rPr>
      <w:t xml:space="preserve">   </w:t>
    </w:r>
    <w:r w:rsidRPr="00D95EAD">
      <w:rPr>
        <w:rFonts w:ascii="Arial" w:hAnsi="Arial" w:cs="Arial"/>
        <w:smallCaps/>
        <w:color w:val="A50000"/>
        <w:sz w:val="18"/>
        <w:szCs w:val="18"/>
      </w:rPr>
      <w:t>Chancellerie de l’Évêché</w:t>
    </w:r>
  </w:p>
  <w:p w14:paraId="2381B320" w14:textId="54907BB8" w:rsidR="008226C8" w:rsidRPr="00D95EAD" w:rsidRDefault="008226C8" w:rsidP="008226C8">
    <w:pPr>
      <w:spacing w:after="0"/>
      <w:rPr>
        <w:rFonts w:ascii="Arial" w:hAnsi="Arial" w:cs="Arial"/>
        <w:color w:val="A50000"/>
        <w:sz w:val="18"/>
        <w:szCs w:val="18"/>
      </w:rPr>
    </w:pPr>
    <w:r>
      <w:rPr>
        <w:rFonts w:ascii="Arial" w:hAnsi="Arial" w:cs="Arial"/>
        <w:color w:val="A50000"/>
        <w:sz w:val="18"/>
        <w:szCs w:val="18"/>
      </w:rPr>
      <w:t xml:space="preserve">   </w:t>
    </w:r>
    <w:r w:rsidRPr="00D95EAD">
      <w:rPr>
        <w:rFonts w:ascii="Arial" w:hAnsi="Arial" w:cs="Arial"/>
        <w:color w:val="A50000"/>
        <w:sz w:val="18"/>
        <w:szCs w:val="18"/>
      </w:rPr>
      <w:t>68, impasse de Beaulieu, CS 30518, 83041 Toulon cedex 9, France</w:t>
    </w:r>
  </w:p>
  <w:p w14:paraId="41C1A7F8" w14:textId="288661F1" w:rsidR="008226C8" w:rsidRPr="00D95EAD" w:rsidRDefault="008226C8" w:rsidP="008226C8">
    <w:pPr>
      <w:spacing w:after="0"/>
      <w:rPr>
        <w:rFonts w:ascii="Arial" w:hAnsi="Arial" w:cs="Arial"/>
        <w:color w:val="AF0000"/>
        <w:sz w:val="18"/>
        <w:szCs w:val="18"/>
      </w:rPr>
    </w:pPr>
    <w:r>
      <w:rPr>
        <w:rFonts w:ascii="Arial" w:hAnsi="Arial" w:cs="Arial"/>
        <w:color w:val="A50000"/>
        <w:sz w:val="18"/>
        <w:szCs w:val="18"/>
      </w:rPr>
      <w:t xml:space="preserve">   </w:t>
    </w:r>
    <w:r w:rsidRPr="00D95EAD">
      <w:rPr>
        <w:rFonts w:ascii="Arial" w:hAnsi="Arial" w:cs="Arial"/>
        <w:color w:val="A50000"/>
        <w:sz w:val="18"/>
        <w:szCs w:val="18"/>
      </w:rPr>
      <w:t xml:space="preserve">04 94 27 </w:t>
    </w:r>
    <w:r w:rsidRPr="00D95EAD">
      <w:rPr>
        <w:rFonts w:ascii="Arial" w:hAnsi="Arial" w:cs="Arial"/>
        <w:color w:val="AF0000"/>
        <w:sz w:val="18"/>
        <w:szCs w:val="18"/>
      </w:rPr>
      <w:t>92 67 / chancellerie@diocese-frejus-toulon.com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2026" w14:textId="77777777" w:rsidR="008226C8" w:rsidRDefault="008226C8" w:rsidP="008226C8">
      <w:pPr>
        <w:spacing w:after="0" w:line="240" w:lineRule="auto"/>
      </w:pPr>
      <w:r>
        <w:separator/>
      </w:r>
    </w:p>
  </w:footnote>
  <w:footnote w:type="continuationSeparator" w:id="0">
    <w:p w14:paraId="7196DC79" w14:textId="77777777" w:rsidR="008226C8" w:rsidRDefault="008226C8" w:rsidP="0082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D9E12" w14:textId="340E0237" w:rsidR="00CD3A15" w:rsidRPr="003C29A0" w:rsidRDefault="003C29A0">
    <w:pPr>
      <w:pStyle w:val="En-tte"/>
      <w:rPr>
        <w:rFonts w:ascii="Perpetua" w:hAnsi="Perpetua"/>
        <w:sz w:val="28"/>
        <w:szCs w:val="28"/>
      </w:rPr>
    </w:pPr>
    <w:r w:rsidRPr="003C29A0">
      <w:rPr>
        <w:rFonts w:ascii="Perpetua" w:hAnsi="Perpetua"/>
        <w:sz w:val="20"/>
        <w:szCs w:val="20"/>
      </w:rPr>
      <w:t>Prot. N. 2024I090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D"/>
    <w:rsid w:val="00067FF9"/>
    <w:rsid w:val="000929F1"/>
    <w:rsid w:val="000E204B"/>
    <w:rsid w:val="001534E5"/>
    <w:rsid w:val="001D7F24"/>
    <w:rsid w:val="001F3D08"/>
    <w:rsid w:val="001F68C4"/>
    <w:rsid w:val="002673DE"/>
    <w:rsid w:val="00357B3B"/>
    <w:rsid w:val="003B4A1D"/>
    <w:rsid w:val="003C29A0"/>
    <w:rsid w:val="00475FFE"/>
    <w:rsid w:val="0048703F"/>
    <w:rsid w:val="00493411"/>
    <w:rsid w:val="005A0F2B"/>
    <w:rsid w:val="006C464D"/>
    <w:rsid w:val="008226C8"/>
    <w:rsid w:val="00A903D2"/>
    <w:rsid w:val="00C94986"/>
    <w:rsid w:val="00CA6635"/>
    <w:rsid w:val="00CD3A15"/>
    <w:rsid w:val="00DA78E2"/>
    <w:rsid w:val="00DC659E"/>
    <w:rsid w:val="00E466FA"/>
    <w:rsid w:val="00EB1952"/>
    <w:rsid w:val="00F81477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64C35B"/>
  <w15:chartTrackingRefBased/>
  <w15:docId w15:val="{1F98F171-5A16-47FC-BF69-05111EB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1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6C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6C8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47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8ACC-747F-47BF-91ED-1FDC4517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FAUGERON</dc:creator>
  <cp:keywords/>
  <dc:description/>
  <cp:lastModifiedBy>Carine FAUGERON</cp:lastModifiedBy>
  <cp:revision>6</cp:revision>
  <cp:lastPrinted>2024-09-30T13:22:00Z</cp:lastPrinted>
  <dcterms:created xsi:type="dcterms:W3CDTF">2023-12-04T13:59:00Z</dcterms:created>
  <dcterms:modified xsi:type="dcterms:W3CDTF">2024-09-30T13:22:00Z</dcterms:modified>
</cp:coreProperties>
</file>